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17E" w:rsidRPr="00DF40AD" w:rsidRDefault="00E6617E" w:rsidP="00E6617E">
      <w:pPr>
        <w:spacing w:after="0" w:line="240" w:lineRule="auto"/>
        <w:ind w:right="-569"/>
        <w:jc w:val="right"/>
        <w:rPr>
          <w:rFonts w:ascii="Times New Roman" w:hAnsi="Times New Roman"/>
          <w:sz w:val="24"/>
          <w:szCs w:val="24"/>
        </w:rPr>
      </w:pPr>
      <w:r w:rsidRPr="00DF40AD">
        <w:rPr>
          <w:rFonts w:ascii="Times New Roman" w:hAnsi="Times New Roman"/>
          <w:sz w:val="24"/>
          <w:szCs w:val="24"/>
        </w:rPr>
        <w:t>Приложение №</w:t>
      </w:r>
      <w:r w:rsidR="005D30C2" w:rsidRPr="00DF40AD">
        <w:rPr>
          <w:rFonts w:ascii="Times New Roman" w:hAnsi="Times New Roman"/>
          <w:sz w:val="24"/>
          <w:szCs w:val="24"/>
        </w:rPr>
        <w:t xml:space="preserve"> </w:t>
      </w:r>
      <w:r w:rsidR="0053158E">
        <w:rPr>
          <w:rFonts w:ascii="Times New Roman" w:hAnsi="Times New Roman"/>
          <w:sz w:val="24"/>
          <w:szCs w:val="24"/>
        </w:rPr>
        <w:t>2.3</w:t>
      </w:r>
    </w:p>
    <w:p w:rsidR="0092735B" w:rsidRPr="00A0330B" w:rsidRDefault="0092735B" w:rsidP="0092450A">
      <w:pPr>
        <w:spacing w:after="0" w:line="240" w:lineRule="atLeast"/>
        <w:jc w:val="right"/>
        <w:rPr>
          <w:rFonts w:ascii="Times New Roman CYR" w:hAnsi="Times New Roman CYR"/>
          <w:sz w:val="28"/>
          <w:szCs w:val="28"/>
        </w:rPr>
      </w:pPr>
    </w:p>
    <w:p w:rsidR="00A06B2A" w:rsidRDefault="00803DC9" w:rsidP="0004074F">
      <w:pPr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Порядок предоставления</w:t>
      </w:r>
      <w:r w:rsidR="00A06B2A" w:rsidRPr="002D0AE4">
        <w:rPr>
          <w:rFonts w:ascii="Times New Roman CYR" w:hAnsi="Times New Roman CYR"/>
          <w:b/>
          <w:sz w:val="32"/>
          <w:szCs w:val="32"/>
        </w:rPr>
        <w:t xml:space="preserve"> </w:t>
      </w:r>
      <w:r w:rsidR="0092735B">
        <w:rPr>
          <w:rFonts w:ascii="Times New Roman CYR" w:hAnsi="Times New Roman CYR"/>
          <w:b/>
          <w:sz w:val="32"/>
          <w:szCs w:val="32"/>
        </w:rPr>
        <w:t>ф</w:t>
      </w:r>
      <w:r w:rsidR="00A06B2A" w:rsidRPr="002D0AE4">
        <w:rPr>
          <w:rFonts w:ascii="Times New Roman CYR" w:hAnsi="Times New Roman CYR"/>
          <w:b/>
          <w:sz w:val="32"/>
          <w:szCs w:val="32"/>
        </w:rPr>
        <w:t xml:space="preserve">ормы </w:t>
      </w:r>
      <w:r w:rsidR="00AA5CB8">
        <w:rPr>
          <w:rFonts w:ascii="Times New Roman CYR" w:hAnsi="Times New Roman CYR"/>
          <w:b/>
          <w:sz w:val="32"/>
          <w:szCs w:val="32"/>
        </w:rPr>
        <w:t>«</w:t>
      </w:r>
      <w:r w:rsidR="00AA5CB8">
        <w:rPr>
          <w:rFonts w:ascii="Times New Roman CYR" w:hAnsi="Times New Roman CYR"/>
          <w:b/>
          <w:sz w:val="32"/>
          <w:szCs w:val="32"/>
          <w:lang w:val="en-US"/>
        </w:rPr>
        <w:t>C</w:t>
      </w:r>
      <w:r w:rsidR="00A06B2A" w:rsidRPr="002D0AE4">
        <w:rPr>
          <w:rFonts w:ascii="Times New Roman CYR" w:hAnsi="Times New Roman CYR"/>
          <w:b/>
          <w:sz w:val="32"/>
          <w:szCs w:val="32"/>
        </w:rPr>
        <w:t>ведени</w:t>
      </w:r>
      <w:r w:rsidR="00AA5CB8">
        <w:rPr>
          <w:rFonts w:ascii="Times New Roman CYR" w:hAnsi="Times New Roman CYR"/>
          <w:b/>
          <w:sz w:val="32"/>
          <w:szCs w:val="32"/>
        </w:rPr>
        <w:t>я</w:t>
      </w:r>
      <w:r w:rsidR="00A06B2A" w:rsidRPr="002D0AE4">
        <w:rPr>
          <w:rFonts w:ascii="Times New Roman CYR" w:hAnsi="Times New Roman CYR"/>
          <w:b/>
          <w:sz w:val="32"/>
          <w:szCs w:val="32"/>
        </w:rPr>
        <w:t xml:space="preserve"> о сумме начисленных и уплаченных процентов</w:t>
      </w:r>
      <w:r w:rsidR="00AA5CB8">
        <w:rPr>
          <w:rFonts w:ascii="Times New Roman CYR" w:hAnsi="Times New Roman CYR"/>
          <w:b/>
          <w:sz w:val="32"/>
          <w:szCs w:val="32"/>
        </w:rPr>
        <w:t>»</w:t>
      </w:r>
      <w:r>
        <w:rPr>
          <w:rFonts w:ascii="Times New Roman CYR" w:hAnsi="Times New Roman CYR"/>
          <w:b/>
          <w:sz w:val="32"/>
          <w:szCs w:val="32"/>
        </w:rPr>
        <w:t xml:space="preserve"> </w:t>
      </w:r>
      <w:r w:rsidR="004203D3">
        <w:rPr>
          <w:rFonts w:ascii="Times New Roman CYR" w:hAnsi="Times New Roman CYR"/>
          <w:b/>
          <w:sz w:val="32"/>
          <w:szCs w:val="32"/>
        </w:rPr>
        <w:br/>
        <w:t>с</w:t>
      </w:r>
      <w:r w:rsidR="004203D3" w:rsidRPr="004203D3">
        <w:rPr>
          <w:rFonts w:ascii="Times New Roman CYR" w:hAnsi="Times New Roman CYR"/>
          <w:b/>
          <w:sz w:val="32"/>
          <w:szCs w:val="32"/>
        </w:rPr>
        <w:t xml:space="preserve"> </w:t>
      </w:r>
      <w:r>
        <w:rPr>
          <w:rFonts w:ascii="Times New Roman CYR" w:hAnsi="Times New Roman CYR"/>
          <w:b/>
          <w:sz w:val="32"/>
          <w:szCs w:val="32"/>
        </w:rPr>
        <w:t>использовани</w:t>
      </w:r>
      <w:r w:rsidR="004203D3">
        <w:rPr>
          <w:rFonts w:ascii="Times New Roman CYR" w:hAnsi="Times New Roman CYR"/>
          <w:b/>
          <w:sz w:val="32"/>
          <w:szCs w:val="32"/>
        </w:rPr>
        <w:t>ем</w:t>
      </w:r>
      <w:r>
        <w:rPr>
          <w:rFonts w:ascii="Times New Roman CYR" w:hAnsi="Times New Roman CYR"/>
          <w:b/>
          <w:sz w:val="32"/>
          <w:szCs w:val="32"/>
        </w:rPr>
        <w:t xml:space="preserve"> </w:t>
      </w:r>
      <w:r w:rsidR="00AA5CB8">
        <w:rPr>
          <w:rFonts w:ascii="Times New Roman CYR" w:hAnsi="Times New Roman CYR"/>
          <w:b/>
          <w:sz w:val="32"/>
          <w:szCs w:val="32"/>
          <w:lang w:val="en-US"/>
        </w:rPr>
        <w:t>W</w:t>
      </w:r>
      <w:r w:rsidR="009318B5">
        <w:rPr>
          <w:rFonts w:ascii="Times New Roman CYR" w:hAnsi="Times New Roman CYR"/>
          <w:b/>
          <w:sz w:val="32"/>
          <w:szCs w:val="32"/>
          <w:lang w:val="en-US"/>
        </w:rPr>
        <w:t>EB</w:t>
      </w:r>
      <w:r w:rsidR="00AA5CB8" w:rsidRPr="00AA5CB8">
        <w:rPr>
          <w:rFonts w:ascii="Times New Roman CYR" w:hAnsi="Times New Roman CYR"/>
          <w:b/>
          <w:sz w:val="32"/>
          <w:szCs w:val="32"/>
        </w:rPr>
        <w:t>-</w:t>
      </w:r>
      <w:r w:rsidR="00AA5CB8">
        <w:rPr>
          <w:rFonts w:ascii="Times New Roman CYR" w:hAnsi="Times New Roman CYR"/>
          <w:b/>
          <w:sz w:val="32"/>
          <w:szCs w:val="32"/>
        </w:rPr>
        <w:t xml:space="preserve">кабинета Системы управления обеспечением </w:t>
      </w:r>
      <w:r w:rsidR="00A604BE">
        <w:rPr>
          <w:rFonts w:ascii="Times New Roman CYR" w:hAnsi="Times New Roman CYR"/>
          <w:b/>
          <w:sz w:val="32"/>
          <w:szCs w:val="32"/>
        </w:rPr>
        <w:br/>
        <w:t>НКО АО</w:t>
      </w:r>
      <w:r w:rsidR="00AA5CB8">
        <w:rPr>
          <w:rFonts w:ascii="Times New Roman CYR" w:hAnsi="Times New Roman CYR"/>
          <w:b/>
          <w:sz w:val="32"/>
          <w:szCs w:val="32"/>
        </w:rPr>
        <w:t xml:space="preserve"> «Национальный расчетный депозитарий»</w:t>
      </w:r>
    </w:p>
    <w:p w:rsidR="00A06B2A" w:rsidRDefault="009318B5" w:rsidP="00B2458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4582">
        <w:rPr>
          <w:rFonts w:ascii="Times New Roman" w:hAnsi="Times New Roman" w:cs="Times New Roman"/>
          <w:sz w:val="28"/>
          <w:szCs w:val="28"/>
        </w:rPr>
        <w:t>а начально</w:t>
      </w:r>
      <w:r w:rsidR="001A6891">
        <w:rPr>
          <w:rFonts w:ascii="Times New Roman" w:hAnsi="Times New Roman" w:cs="Times New Roman"/>
          <w:sz w:val="28"/>
          <w:szCs w:val="28"/>
        </w:rPr>
        <w:t xml:space="preserve">й странице </w:t>
      </w:r>
      <w:r w:rsidRPr="009318B5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EB</w:t>
      </w:r>
      <w:r w:rsidRPr="009318B5">
        <w:rPr>
          <w:rFonts w:ascii="Times New Roman" w:hAnsi="Times New Roman" w:cs="Times New Roman"/>
          <w:sz w:val="28"/>
          <w:szCs w:val="28"/>
        </w:rPr>
        <w:t>-кабинета Системы управления обеспечением (</w:t>
      </w:r>
      <w:r>
        <w:rPr>
          <w:rFonts w:ascii="Times New Roman" w:hAnsi="Times New Roman" w:cs="Times New Roman"/>
          <w:sz w:val="28"/>
          <w:szCs w:val="28"/>
        </w:rPr>
        <w:t>далее –</w:t>
      </w:r>
      <w:r w:rsidRPr="00931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318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кабинет СУО) пользовател</w:t>
      </w:r>
      <w:r w:rsidR="004203D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выб</w:t>
      </w:r>
      <w:r w:rsidR="004203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4203D3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пункт меню</w:t>
      </w:r>
      <w:r w:rsidR="00B24582">
        <w:rPr>
          <w:rFonts w:ascii="Times New Roman" w:hAnsi="Times New Roman" w:cs="Times New Roman"/>
          <w:sz w:val="28"/>
          <w:szCs w:val="28"/>
        </w:rPr>
        <w:t xml:space="preserve"> </w:t>
      </w:r>
      <w:r w:rsidR="00EF5035">
        <w:rPr>
          <w:rFonts w:ascii="Times New Roman" w:hAnsi="Times New Roman" w:cs="Times New Roman"/>
          <w:sz w:val="28"/>
          <w:szCs w:val="28"/>
        </w:rPr>
        <w:t>«</w:t>
      </w:r>
      <w:r w:rsidR="00B24582">
        <w:rPr>
          <w:rFonts w:ascii="Times New Roman" w:hAnsi="Times New Roman" w:cs="Times New Roman"/>
          <w:sz w:val="28"/>
          <w:szCs w:val="28"/>
        </w:rPr>
        <w:t>Операции</w:t>
      </w:r>
      <w:r w:rsidR="00EF5035">
        <w:rPr>
          <w:rFonts w:ascii="Times New Roman" w:hAnsi="Times New Roman" w:cs="Times New Roman"/>
          <w:sz w:val="28"/>
          <w:szCs w:val="28"/>
        </w:rPr>
        <w:t>»</w:t>
      </w:r>
      <w:r w:rsidR="00F63131">
        <w:rPr>
          <w:rFonts w:ascii="Times New Roman" w:hAnsi="Times New Roman" w:cs="Times New Roman"/>
          <w:sz w:val="28"/>
          <w:szCs w:val="28"/>
        </w:rPr>
        <w:t xml:space="preserve"> -</w:t>
      </w:r>
      <w:r w:rsidR="00F63131">
        <w:rPr>
          <w:rFonts w:ascii="Times New Roman" w:hAnsi="Times New Roman" w:cs="Times New Roman"/>
          <w:sz w:val="28"/>
          <w:szCs w:val="28"/>
          <w:lang w:val="en-US"/>
        </w:rPr>
        <w:t xml:space="preserve">&gt; </w:t>
      </w:r>
      <w:r w:rsidR="00F63131">
        <w:rPr>
          <w:rFonts w:ascii="Times New Roman" w:hAnsi="Times New Roman" w:cs="Times New Roman"/>
          <w:sz w:val="28"/>
          <w:szCs w:val="28"/>
        </w:rPr>
        <w:t>Управление депозитами</w:t>
      </w:r>
      <w:r w:rsidR="001A6891">
        <w:rPr>
          <w:rFonts w:ascii="Times New Roman" w:hAnsi="Times New Roman" w:cs="Times New Roman"/>
          <w:sz w:val="28"/>
          <w:szCs w:val="28"/>
        </w:rPr>
        <w:t>»</w:t>
      </w:r>
      <w:r w:rsidR="00B24582">
        <w:rPr>
          <w:rFonts w:ascii="Times New Roman" w:hAnsi="Times New Roman" w:cs="Times New Roman"/>
          <w:sz w:val="28"/>
          <w:szCs w:val="28"/>
        </w:rPr>
        <w:t>.</w:t>
      </w:r>
    </w:p>
    <w:p w:rsidR="00B24582" w:rsidRPr="00B24582" w:rsidRDefault="00B24582" w:rsidP="00B24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3828415"/>
            <wp:effectExtent l="0" t="0" r="635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ымянный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C4" w:rsidRDefault="00935719" w:rsidP="0050513B">
      <w:pPr>
        <w:pStyle w:val="a6"/>
        <w:numPr>
          <w:ilvl w:val="0"/>
          <w:numId w:val="2"/>
        </w:numPr>
        <w:tabs>
          <w:tab w:val="left" w:pos="4710"/>
        </w:tabs>
      </w:pPr>
      <w:r w:rsidRPr="00AA6A44">
        <w:rPr>
          <w:rFonts w:ascii="Times New Roman" w:hAnsi="Times New Roman" w:cs="Times New Roman"/>
          <w:sz w:val="28"/>
        </w:rPr>
        <w:lastRenderedPageBreak/>
        <w:t>Д</w:t>
      </w:r>
      <w:r w:rsidR="00EF5035">
        <w:rPr>
          <w:rFonts w:ascii="Times New Roman" w:hAnsi="Times New Roman" w:cs="Times New Roman"/>
          <w:sz w:val="28"/>
        </w:rPr>
        <w:t>ля</w:t>
      </w:r>
      <w:r w:rsidRPr="00AA6A44">
        <w:rPr>
          <w:rFonts w:ascii="Times New Roman" w:hAnsi="Times New Roman" w:cs="Times New Roman"/>
          <w:sz w:val="28"/>
        </w:rPr>
        <w:t xml:space="preserve"> </w:t>
      </w:r>
      <w:r w:rsidR="00932DDA">
        <w:rPr>
          <w:rFonts w:ascii="Times New Roman" w:hAnsi="Times New Roman" w:cs="Times New Roman"/>
          <w:sz w:val="28"/>
        </w:rPr>
        <w:t>направления</w:t>
      </w:r>
      <w:r w:rsidR="004203D3">
        <w:rPr>
          <w:rFonts w:ascii="Times New Roman" w:hAnsi="Times New Roman" w:cs="Times New Roman"/>
          <w:sz w:val="28"/>
        </w:rPr>
        <w:t xml:space="preserve"> формы «</w:t>
      </w:r>
      <w:r w:rsidR="004203D3" w:rsidRPr="004203D3">
        <w:rPr>
          <w:rFonts w:ascii="Times New Roman" w:hAnsi="Times New Roman" w:cs="Times New Roman"/>
          <w:sz w:val="28"/>
        </w:rPr>
        <w:t>Cведения о сумме начисленных и уплаченных</w:t>
      </w:r>
      <w:r w:rsidR="004203D3">
        <w:rPr>
          <w:rFonts w:ascii="Times New Roman" w:hAnsi="Times New Roman" w:cs="Times New Roman"/>
          <w:sz w:val="28"/>
        </w:rPr>
        <w:t xml:space="preserve"> </w:t>
      </w:r>
      <w:r w:rsidR="004203D3" w:rsidRPr="004203D3">
        <w:rPr>
          <w:rFonts w:ascii="Times New Roman" w:hAnsi="Times New Roman" w:cs="Times New Roman"/>
          <w:sz w:val="28"/>
        </w:rPr>
        <w:t>процентов»</w:t>
      </w:r>
      <w:r w:rsidR="004203D3">
        <w:rPr>
          <w:rFonts w:ascii="Times New Roman" w:hAnsi="Times New Roman" w:cs="Times New Roman"/>
          <w:sz w:val="28"/>
        </w:rPr>
        <w:t xml:space="preserve">, </w:t>
      </w:r>
      <w:r w:rsidRPr="00AA6A44">
        <w:rPr>
          <w:rFonts w:ascii="Times New Roman" w:hAnsi="Times New Roman" w:cs="Times New Roman"/>
          <w:sz w:val="28"/>
        </w:rPr>
        <w:t>в Межрегиональное управление Федерального казначейства в сфере управления ликвидностью</w:t>
      </w:r>
      <w:r w:rsidR="00AA6A44">
        <w:rPr>
          <w:rFonts w:ascii="Times New Roman" w:hAnsi="Times New Roman" w:cs="Times New Roman"/>
          <w:sz w:val="28"/>
        </w:rPr>
        <w:t xml:space="preserve"> (далее – МУФК СУЛ)</w:t>
      </w:r>
      <w:r w:rsidRPr="00AA6A44">
        <w:rPr>
          <w:rFonts w:ascii="Times New Roman" w:hAnsi="Times New Roman" w:cs="Times New Roman"/>
          <w:sz w:val="28"/>
        </w:rPr>
        <w:t xml:space="preserve">, следует нажать кнопку </w:t>
      </w:r>
      <w:r w:rsidR="007365C4" w:rsidRPr="00AA6A44">
        <w:rPr>
          <w:rFonts w:ascii="Times New Roman" w:hAnsi="Times New Roman" w:cs="Times New Roman"/>
          <w:sz w:val="28"/>
        </w:rPr>
        <w:t>«Создать документ</w:t>
      </w:r>
      <w:r w:rsidRPr="00AA6A44">
        <w:rPr>
          <w:rFonts w:ascii="Times New Roman" w:hAnsi="Times New Roman" w:cs="Times New Roman"/>
          <w:sz w:val="28"/>
        </w:rPr>
        <w:t xml:space="preserve"> +</w:t>
      </w:r>
      <w:r w:rsidR="00F63131" w:rsidRPr="00AA6A44">
        <w:rPr>
          <w:rFonts w:ascii="Times New Roman" w:hAnsi="Times New Roman" w:cs="Times New Roman"/>
          <w:sz w:val="28"/>
        </w:rPr>
        <w:t>», а затем в</w:t>
      </w:r>
      <w:r w:rsidR="00EF5035">
        <w:rPr>
          <w:rFonts w:ascii="Times New Roman" w:hAnsi="Times New Roman" w:cs="Times New Roman"/>
          <w:sz w:val="28"/>
        </w:rPr>
        <w:t>о</w:t>
      </w:r>
      <w:r w:rsidR="00F63131" w:rsidRPr="00AA6A44">
        <w:rPr>
          <w:rFonts w:ascii="Times New Roman" w:hAnsi="Times New Roman" w:cs="Times New Roman"/>
          <w:sz w:val="28"/>
        </w:rPr>
        <w:t xml:space="preserve"> всплывающем меню выбрать пункт «Документ»</w:t>
      </w:r>
      <w:r w:rsidR="00AA6A44" w:rsidRPr="00AA6A44">
        <w:rPr>
          <w:rFonts w:ascii="Times New Roman" w:hAnsi="Times New Roman" w:cs="Times New Roman"/>
          <w:sz w:val="28"/>
        </w:rPr>
        <w:t>.</w:t>
      </w:r>
    </w:p>
    <w:p w:rsidR="007365C4" w:rsidRDefault="007365C4" w:rsidP="00B24582">
      <w:pPr>
        <w:tabs>
          <w:tab w:val="left" w:pos="4710"/>
        </w:tabs>
      </w:pPr>
      <w:r>
        <w:rPr>
          <w:noProof/>
          <w:lang w:eastAsia="ru-RU"/>
        </w:rPr>
        <w:drawing>
          <wp:inline distT="0" distB="0" distL="0" distR="0">
            <wp:extent cx="9251950" cy="3806190"/>
            <wp:effectExtent l="0" t="0" r="635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Безымянный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C4" w:rsidRDefault="007365C4" w:rsidP="00B24582">
      <w:pPr>
        <w:tabs>
          <w:tab w:val="left" w:pos="4710"/>
        </w:tabs>
      </w:pPr>
    </w:p>
    <w:p w:rsidR="007365C4" w:rsidRDefault="007365C4" w:rsidP="00B24582">
      <w:pPr>
        <w:tabs>
          <w:tab w:val="left" w:pos="4710"/>
        </w:tabs>
      </w:pPr>
    </w:p>
    <w:p w:rsidR="007365C4" w:rsidRDefault="007365C4" w:rsidP="00B24582">
      <w:pPr>
        <w:tabs>
          <w:tab w:val="left" w:pos="4710"/>
        </w:tabs>
      </w:pPr>
    </w:p>
    <w:p w:rsidR="007365C4" w:rsidRPr="003B21A5" w:rsidRDefault="001A6891" w:rsidP="003B21A5">
      <w:pPr>
        <w:pStyle w:val="a6"/>
        <w:numPr>
          <w:ilvl w:val="0"/>
          <w:numId w:val="2"/>
        </w:numPr>
        <w:tabs>
          <w:tab w:val="left" w:pos="47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</w:t>
      </w:r>
      <w:r w:rsidR="004203D3">
        <w:rPr>
          <w:rFonts w:ascii="Times New Roman" w:hAnsi="Times New Roman" w:cs="Times New Roman"/>
          <w:sz w:val="28"/>
        </w:rPr>
        <w:t>а</w:t>
      </w:r>
      <w:r w:rsidR="00261F75" w:rsidRPr="003B21A5">
        <w:rPr>
          <w:rFonts w:ascii="Times New Roman" w:hAnsi="Times New Roman" w:cs="Times New Roman"/>
          <w:sz w:val="28"/>
        </w:rPr>
        <w:t xml:space="preserve"> страниц</w:t>
      </w:r>
      <w:r w:rsidR="004203D3">
        <w:rPr>
          <w:rFonts w:ascii="Times New Roman" w:hAnsi="Times New Roman" w:cs="Times New Roman"/>
          <w:sz w:val="28"/>
        </w:rPr>
        <w:t>е</w:t>
      </w:r>
      <w:r w:rsidR="00261F75" w:rsidRPr="003B21A5">
        <w:rPr>
          <w:rFonts w:ascii="Times New Roman" w:hAnsi="Times New Roman" w:cs="Times New Roman"/>
          <w:sz w:val="28"/>
        </w:rPr>
        <w:t xml:space="preserve"> </w:t>
      </w:r>
      <w:r w:rsidR="007365C4" w:rsidRPr="003B21A5">
        <w:rPr>
          <w:rFonts w:ascii="Times New Roman" w:hAnsi="Times New Roman" w:cs="Times New Roman"/>
          <w:sz w:val="28"/>
        </w:rPr>
        <w:t>«Регистрационн</w:t>
      </w:r>
      <w:r>
        <w:rPr>
          <w:rFonts w:ascii="Times New Roman" w:hAnsi="Times New Roman" w:cs="Times New Roman"/>
          <w:sz w:val="28"/>
        </w:rPr>
        <w:t>ая</w:t>
      </w:r>
      <w:r w:rsidR="007365C4" w:rsidRPr="003B21A5">
        <w:rPr>
          <w:rFonts w:ascii="Times New Roman" w:hAnsi="Times New Roman" w:cs="Times New Roman"/>
          <w:sz w:val="28"/>
        </w:rPr>
        <w:t xml:space="preserve"> форм</w:t>
      </w:r>
      <w:r>
        <w:rPr>
          <w:rFonts w:ascii="Times New Roman" w:hAnsi="Times New Roman" w:cs="Times New Roman"/>
          <w:sz w:val="28"/>
        </w:rPr>
        <w:t>а</w:t>
      </w:r>
      <w:r w:rsidR="007365C4" w:rsidRPr="003B21A5">
        <w:rPr>
          <w:rFonts w:ascii="Times New Roman" w:hAnsi="Times New Roman" w:cs="Times New Roman"/>
          <w:sz w:val="28"/>
        </w:rPr>
        <w:t>»</w:t>
      </w:r>
      <w:r w:rsidR="00AA6A44" w:rsidRPr="003B21A5">
        <w:rPr>
          <w:rFonts w:ascii="Times New Roman" w:hAnsi="Times New Roman" w:cs="Times New Roman"/>
          <w:sz w:val="28"/>
        </w:rPr>
        <w:t xml:space="preserve"> </w:t>
      </w:r>
      <w:r w:rsidR="00F63131" w:rsidRPr="003B21A5">
        <w:rPr>
          <w:rFonts w:ascii="Times New Roman" w:hAnsi="Times New Roman" w:cs="Times New Roman"/>
          <w:sz w:val="28"/>
        </w:rPr>
        <w:t>необходимо заполнить поля:</w:t>
      </w:r>
      <w:r w:rsidR="007365C4" w:rsidRPr="003B21A5">
        <w:rPr>
          <w:rFonts w:ascii="Times New Roman" w:hAnsi="Times New Roman" w:cs="Times New Roman"/>
          <w:sz w:val="28"/>
        </w:rPr>
        <w:t xml:space="preserve"> «Код получателя»</w:t>
      </w:r>
      <w:r w:rsidR="00AA6A44" w:rsidRPr="003B21A5">
        <w:rPr>
          <w:rFonts w:ascii="Times New Roman" w:hAnsi="Times New Roman" w:cs="Times New Roman"/>
          <w:sz w:val="28"/>
        </w:rPr>
        <w:t xml:space="preserve"> (Депозитарный код МУФК СУЛ </w:t>
      </w:r>
      <w:r w:rsidR="00AA6A44" w:rsidRPr="003B21A5">
        <w:rPr>
          <w:rFonts w:ascii="Times New Roman" w:hAnsi="Times New Roman" w:cs="Times New Roman"/>
          <w:sz w:val="28"/>
          <w:lang w:val="en-US"/>
        </w:rPr>
        <w:t>MC</w:t>
      </w:r>
      <w:r w:rsidR="00AA6A44" w:rsidRPr="003B21A5">
        <w:rPr>
          <w:rFonts w:ascii="Times New Roman" w:hAnsi="Times New Roman" w:cs="Times New Roman"/>
          <w:sz w:val="28"/>
        </w:rPr>
        <w:t>0777700000)</w:t>
      </w:r>
      <w:r w:rsidR="00F63131" w:rsidRPr="003B21A5">
        <w:rPr>
          <w:rFonts w:ascii="Times New Roman" w:hAnsi="Times New Roman" w:cs="Times New Roman"/>
          <w:sz w:val="28"/>
        </w:rPr>
        <w:t>, «Тема сообщения»</w:t>
      </w:r>
      <w:r w:rsidR="00AA6A44" w:rsidRPr="003B21A5">
        <w:rPr>
          <w:rFonts w:ascii="Times New Roman" w:hAnsi="Times New Roman" w:cs="Times New Roman"/>
          <w:sz w:val="28"/>
        </w:rPr>
        <w:t xml:space="preserve"> (Сверка процентов), приложить </w:t>
      </w:r>
      <w:r>
        <w:rPr>
          <w:rFonts w:ascii="Times New Roman" w:hAnsi="Times New Roman" w:cs="Times New Roman"/>
          <w:sz w:val="28"/>
        </w:rPr>
        <w:t>соответствующие</w:t>
      </w:r>
      <w:r w:rsidR="00AA6A44" w:rsidRPr="003B21A5">
        <w:rPr>
          <w:rFonts w:ascii="Times New Roman" w:hAnsi="Times New Roman" w:cs="Times New Roman"/>
          <w:sz w:val="28"/>
        </w:rPr>
        <w:t xml:space="preserve"> файлы</w:t>
      </w:r>
      <w:r w:rsidR="004203D3">
        <w:rPr>
          <w:rFonts w:ascii="Times New Roman" w:hAnsi="Times New Roman" w:cs="Times New Roman"/>
          <w:sz w:val="28"/>
        </w:rPr>
        <w:t xml:space="preserve"> и </w:t>
      </w:r>
      <w:r w:rsidR="00AA6A44" w:rsidRPr="003B21A5">
        <w:rPr>
          <w:rFonts w:ascii="Times New Roman" w:hAnsi="Times New Roman" w:cs="Times New Roman"/>
          <w:sz w:val="28"/>
        </w:rPr>
        <w:t>наж</w:t>
      </w:r>
      <w:r w:rsidR="004203D3">
        <w:rPr>
          <w:rFonts w:ascii="Times New Roman" w:hAnsi="Times New Roman" w:cs="Times New Roman"/>
          <w:sz w:val="28"/>
        </w:rPr>
        <w:t xml:space="preserve">ать </w:t>
      </w:r>
      <w:r w:rsidR="00AA6A44" w:rsidRPr="003B21A5">
        <w:rPr>
          <w:rFonts w:ascii="Times New Roman" w:hAnsi="Times New Roman" w:cs="Times New Roman"/>
          <w:sz w:val="28"/>
        </w:rPr>
        <w:t>кнопку «Подписать и отправить».</w:t>
      </w:r>
    </w:p>
    <w:p w:rsidR="00813FBF" w:rsidRDefault="004E0C0E" w:rsidP="00813FBF">
      <w:pPr>
        <w:tabs>
          <w:tab w:val="left" w:pos="4710"/>
        </w:tabs>
        <w:rPr>
          <w:rFonts w:ascii="Times New Roman" w:hAnsi="Times New Roman" w:cs="Times New Roman"/>
          <w:sz w:val="28"/>
        </w:rPr>
      </w:pPr>
      <w:r w:rsidRPr="004E0C0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9251950" cy="3808962"/>
            <wp:effectExtent l="0" t="0" r="6350" b="1270"/>
            <wp:docPr id="1" name="Рисунок 1" descr="C:\Users\2387\Desktop\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87\Desktop\43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0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4BE" w:rsidRDefault="00A604BE" w:rsidP="00A604BE">
      <w:pPr>
        <w:pStyle w:val="a6"/>
        <w:tabs>
          <w:tab w:val="left" w:pos="4710"/>
        </w:tabs>
        <w:rPr>
          <w:rFonts w:ascii="Times New Roman" w:hAnsi="Times New Roman" w:cs="Times New Roman"/>
          <w:sz w:val="28"/>
        </w:rPr>
      </w:pPr>
    </w:p>
    <w:p w:rsidR="00A604BE" w:rsidRDefault="00A604BE" w:rsidP="00A604BE">
      <w:pPr>
        <w:pStyle w:val="a6"/>
        <w:tabs>
          <w:tab w:val="left" w:pos="4710"/>
        </w:tabs>
        <w:rPr>
          <w:rFonts w:ascii="Times New Roman" w:hAnsi="Times New Roman" w:cs="Times New Roman"/>
          <w:sz w:val="28"/>
        </w:rPr>
      </w:pPr>
    </w:p>
    <w:p w:rsidR="006337A7" w:rsidRPr="001F599B" w:rsidRDefault="001A6891" w:rsidP="001F599B">
      <w:pPr>
        <w:pStyle w:val="a6"/>
        <w:numPr>
          <w:ilvl w:val="0"/>
          <w:numId w:val="2"/>
        </w:numPr>
        <w:tabs>
          <w:tab w:val="left" w:pos="47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1F599B">
        <w:rPr>
          <w:rFonts w:ascii="Times New Roman" w:hAnsi="Times New Roman" w:cs="Times New Roman"/>
          <w:sz w:val="28"/>
        </w:rPr>
        <w:t xml:space="preserve"> пункте меню «Управления депозитами» -&gt; Исходящие»</w:t>
      </w:r>
      <w:r>
        <w:rPr>
          <w:rFonts w:ascii="Times New Roman" w:hAnsi="Times New Roman" w:cs="Times New Roman"/>
          <w:sz w:val="28"/>
        </w:rPr>
        <w:t xml:space="preserve"> п</w:t>
      </w:r>
      <w:r w:rsidR="001F599B" w:rsidRPr="001F599B">
        <w:rPr>
          <w:rFonts w:ascii="Times New Roman" w:hAnsi="Times New Roman" w:cs="Times New Roman"/>
          <w:sz w:val="28"/>
        </w:rPr>
        <w:t>ровер</w:t>
      </w:r>
      <w:r>
        <w:rPr>
          <w:rFonts w:ascii="Times New Roman" w:hAnsi="Times New Roman" w:cs="Times New Roman"/>
          <w:sz w:val="28"/>
        </w:rPr>
        <w:t>ить</w:t>
      </w:r>
      <w:r w:rsidR="001F599B" w:rsidRPr="001F599B">
        <w:rPr>
          <w:rFonts w:ascii="Times New Roman" w:hAnsi="Times New Roman" w:cs="Times New Roman"/>
          <w:sz w:val="28"/>
        </w:rPr>
        <w:t xml:space="preserve"> </w:t>
      </w:r>
      <w:r w:rsidR="00A604BE">
        <w:rPr>
          <w:rFonts w:ascii="Times New Roman" w:hAnsi="Times New Roman" w:cs="Times New Roman"/>
          <w:sz w:val="28"/>
        </w:rPr>
        <w:t>наличие</w:t>
      </w:r>
      <w:r>
        <w:rPr>
          <w:rFonts w:ascii="Times New Roman" w:hAnsi="Times New Roman" w:cs="Times New Roman"/>
          <w:sz w:val="28"/>
        </w:rPr>
        <w:t xml:space="preserve"> </w:t>
      </w:r>
      <w:r w:rsidR="006337A7" w:rsidRPr="001F599B">
        <w:rPr>
          <w:rFonts w:ascii="Times New Roman" w:hAnsi="Times New Roman" w:cs="Times New Roman"/>
          <w:sz w:val="28"/>
        </w:rPr>
        <w:t>статус</w:t>
      </w:r>
      <w:r w:rsidR="00A604BE">
        <w:rPr>
          <w:rFonts w:ascii="Times New Roman" w:hAnsi="Times New Roman" w:cs="Times New Roman"/>
          <w:sz w:val="28"/>
        </w:rPr>
        <w:t>а</w:t>
      </w:r>
      <w:r w:rsidR="006337A7" w:rsidRPr="001F599B">
        <w:rPr>
          <w:rFonts w:ascii="Times New Roman" w:hAnsi="Times New Roman" w:cs="Times New Roman"/>
          <w:sz w:val="28"/>
        </w:rPr>
        <w:t xml:space="preserve"> отправл</w:t>
      </w:r>
      <w:r w:rsidR="001F599B" w:rsidRPr="001F599B">
        <w:rPr>
          <w:rFonts w:ascii="Times New Roman" w:hAnsi="Times New Roman" w:cs="Times New Roman"/>
          <w:sz w:val="28"/>
        </w:rPr>
        <w:t>енного</w:t>
      </w:r>
      <w:r w:rsidR="006337A7" w:rsidRPr="001F599B">
        <w:rPr>
          <w:rFonts w:ascii="Times New Roman" w:hAnsi="Times New Roman" w:cs="Times New Roman"/>
          <w:sz w:val="28"/>
        </w:rPr>
        <w:t xml:space="preserve"> документа</w:t>
      </w:r>
      <w:bookmarkStart w:id="0" w:name="_GoBack"/>
      <w:r w:rsidR="001F599B" w:rsidRPr="001F59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«Доставлено контрагенту»</w:t>
      </w:r>
      <w:r w:rsidR="001F599B" w:rsidRPr="001F599B">
        <w:rPr>
          <w:rFonts w:ascii="Times New Roman" w:hAnsi="Times New Roman" w:cs="Times New Roman"/>
          <w:sz w:val="28"/>
        </w:rPr>
        <w:t>.</w:t>
      </w:r>
      <w:bookmarkEnd w:id="0"/>
      <w:r w:rsidR="006337A7" w:rsidRPr="001F599B">
        <w:rPr>
          <w:rFonts w:ascii="Times New Roman" w:hAnsi="Times New Roman" w:cs="Times New Roman"/>
          <w:sz w:val="28"/>
        </w:rPr>
        <w:t xml:space="preserve"> </w:t>
      </w:r>
    </w:p>
    <w:sectPr w:rsidR="006337A7" w:rsidRPr="001F599B" w:rsidSect="001704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F5" w:rsidRDefault="000B64F5" w:rsidP="00A06B2A">
      <w:pPr>
        <w:spacing w:after="0" w:line="240" w:lineRule="auto"/>
      </w:pPr>
      <w:r>
        <w:separator/>
      </w:r>
    </w:p>
  </w:endnote>
  <w:endnote w:type="continuationSeparator" w:id="0">
    <w:p w:rsidR="000B64F5" w:rsidRDefault="000B64F5" w:rsidP="00A0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F5" w:rsidRDefault="000B64F5" w:rsidP="00A06B2A">
      <w:pPr>
        <w:spacing w:after="0" w:line="240" w:lineRule="auto"/>
      </w:pPr>
      <w:r>
        <w:separator/>
      </w:r>
    </w:p>
  </w:footnote>
  <w:footnote w:type="continuationSeparator" w:id="0">
    <w:p w:rsidR="000B64F5" w:rsidRDefault="000B64F5" w:rsidP="00A0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56A7"/>
    <w:multiLevelType w:val="hybridMultilevel"/>
    <w:tmpl w:val="436CE3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E3F42"/>
    <w:multiLevelType w:val="hybridMultilevel"/>
    <w:tmpl w:val="1A84B146"/>
    <w:lvl w:ilvl="0" w:tplc="368E6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64E2A"/>
    <w:multiLevelType w:val="hybridMultilevel"/>
    <w:tmpl w:val="817C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4E"/>
    <w:rsid w:val="00024FC5"/>
    <w:rsid w:val="0004074F"/>
    <w:rsid w:val="00090D5C"/>
    <w:rsid w:val="000A0D10"/>
    <w:rsid w:val="000A74D2"/>
    <w:rsid w:val="000B64F5"/>
    <w:rsid w:val="000C48E2"/>
    <w:rsid w:val="000E16C5"/>
    <w:rsid w:val="001165B7"/>
    <w:rsid w:val="0017044E"/>
    <w:rsid w:val="00181D0B"/>
    <w:rsid w:val="001A6891"/>
    <w:rsid w:val="001F599B"/>
    <w:rsid w:val="00212809"/>
    <w:rsid w:val="00261F75"/>
    <w:rsid w:val="002702A7"/>
    <w:rsid w:val="0029607E"/>
    <w:rsid w:val="0029752A"/>
    <w:rsid w:val="002C1BB7"/>
    <w:rsid w:val="002D0AE4"/>
    <w:rsid w:val="002D29B4"/>
    <w:rsid w:val="002E0339"/>
    <w:rsid w:val="003003FA"/>
    <w:rsid w:val="003602B8"/>
    <w:rsid w:val="00374347"/>
    <w:rsid w:val="003958EC"/>
    <w:rsid w:val="003B21A5"/>
    <w:rsid w:val="003D1DFE"/>
    <w:rsid w:val="004203D3"/>
    <w:rsid w:val="00464923"/>
    <w:rsid w:val="00480014"/>
    <w:rsid w:val="004918C7"/>
    <w:rsid w:val="004B712C"/>
    <w:rsid w:val="004C508B"/>
    <w:rsid w:val="004E0C0E"/>
    <w:rsid w:val="00502C76"/>
    <w:rsid w:val="0053158E"/>
    <w:rsid w:val="00580947"/>
    <w:rsid w:val="005B78A2"/>
    <w:rsid w:val="005D2A20"/>
    <w:rsid w:val="005D2ED2"/>
    <w:rsid w:val="005D30C2"/>
    <w:rsid w:val="00610B79"/>
    <w:rsid w:val="006337A7"/>
    <w:rsid w:val="00676DF2"/>
    <w:rsid w:val="006D480C"/>
    <w:rsid w:val="006D4A33"/>
    <w:rsid w:val="00730D1C"/>
    <w:rsid w:val="00731CFF"/>
    <w:rsid w:val="007365C4"/>
    <w:rsid w:val="007507D2"/>
    <w:rsid w:val="00780BCF"/>
    <w:rsid w:val="00784A3E"/>
    <w:rsid w:val="007902B9"/>
    <w:rsid w:val="007B54CD"/>
    <w:rsid w:val="007D510C"/>
    <w:rsid w:val="007F2E5B"/>
    <w:rsid w:val="00803DC9"/>
    <w:rsid w:val="00813FBF"/>
    <w:rsid w:val="008B48BC"/>
    <w:rsid w:val="008C6218"/>
    <w:rsid w:val="008D3071"/>
    <w:rsid w:val="0092450A"/>
    <w:rsid w:val="0092735B"/>
    <w:rsid w:val="009318B5"/>
    <w:rsid w:val="00932DDA"/>
    <w:rsid w:val="00935719"/>
    <w:rsid w:val="00936098"/>
    <w:rsid w:val="009726D7"/>
    <w:rsid w:val="00981809"/>
    <w:rsid w:val="009C30BB"/>
    <w:rsid w:val="00A0330B"/>
    <w:rsid w:val="00A06B2A"/>
    <w:rsid w:val="00A30F56"/>
    <w:rsid w:val="00A604BE"/>
    <w:rsid w:val="00A72CA2"/>
    <w:rsid w:val="00A757DD"/>
    <w:rsid w:val="00AA5070"/>
    <w:rsid w:val="00AA5CB8"/>
    <w:rsid w:val="00AA6A44"/>
    <w:rsid w:val="00AB14A0"/>
    <w:rsid w:val="00B24582"/>
    <w:rsid w:val="00B4766E"/>
    <w:rsid w:val="00C42DBA"/>
    <w:rsid w:val="00C85D8B"/>
    <w:rsid w:val="00C92AC8"/>
    <w:rsid w:val="00CE0A08"/>
    <w:rsid w:val="00CF0BB4"/>
    <w:rsid w:val="00D0671E"/>
    <w:rsid w:val="00D27E5D"/>
    <w:rsid w:val="00D73FCB"/>
    <w:rsid w:val="00D9468A"/>
    <w:rsid w:val="00DA2398"/>
    <w:rsid w:val="00DF40AD"/>
    <w:rsid w:val="00E14AF2"/>
    <w:rsid w:val="00E20168"/>
    <w:rsid w:val="00E45CFF"/>
    <w:rsid w:val="00E6617E"/>
    <w:rsid w:val="00E66786"/>
    <w:rsid w:val="00EB4FD2"/>
    <w:rsid w:val="00EF5035"/>
    <w:rsid w:val="00F63131"/>
    <w:rsid w:val="00F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A6F13-EC97-42EB-8AB0-492CFC56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44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06B2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06B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0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6B2A"/>
  </w:style>
  <w:style w:type="paragraph" w:styleId="a9">
    <w:name w:val="footer"/>
    <w:basedOn w:val="a"/>
    <w:link w:val="aa"/>
    <w:uiPriority w:val="99"/>
    <w:unhideWhenUsed/>
    <w:rsid w:val="00A0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4771-0CA2-43CF-B8F5-149D7629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SVC9500deposit</dc:creator>
  <cp:lastModifiedBy>Морева Татьяна Константиновна</cp:lastModifiedBy>
  <cp:revision>7</cp:revision>
  <cp:lastPrinted>2018-09-05T13:19:00Z</cp:lastPrinted>
  <dcterms:created xsi:type="dcterms:W3CDTF">2026-05-28T16:17:00Z</dcterms:created>
  <dcterms:modified xsi:type="dcterms:W3CDTF">2026-06-02T09:42:00Z</dcterms:modified>
</cp:coreProperties>
</file>